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8C62" w14:textId="77777777" w:rsidR="00622B7E" w:rsidRDefault="00622B7E" w:rsidP="00DA2EE0">
      <w:pPr>
        <w:spacing w:after="0" w:line="240" w:lineRule="auto"/>
        <w:rPr>
          <w:rFonts w:ascii="Arial" w:hAnsi="Arial" w:cs="Arial"/>
          <w:b/>
        </w:rPr>
      </w:pPr>
    </w:p>
    <w:p w14:paraId="29D833B1" w14:textId="77777777" w:rsidR="002E271E" w:rsidRPr="00CF0B9D" w:rsidRDefault="00CF0B9D" w:rsidP="002E271E">
      <w:pPr>
        <w:spacing w:after="0" w:line="240" w:lineRule="auto"/>
        <w:rPr>
          <w:rFonts w:ascii="Arial" w:hAnsi="Arial" w:cs="Arial"/>
          <w:sz w:val="28"/>
        </w:rPr>
      </w:pPr>
      <w:r w:rsidRPr="00CF0B9D">
        <w:rPr>
          <w:rFonts w:ascii="Arial" w:hAnsi="Arial" w:cs="Arial"/>
          <w:b/>
          <w:sz w:val="28"/>
        </w:rPr>
        <w:t>Student Observers to Council</w:t>
      </w:r>
    </w:p>
    <w:p w14:paraId="514D03B2" w14:textId="77777777" w:rsidR="00CF0B9D" w:rsidRDefault="00CF0B9D" w:rsidP="00DA2EE0">
      <w:pPr>
        <w:spacing w:after="0" w:line="240" w:lineRule="auto"/>
        <w:rPr>
          <w:rFonts w:ascii="Arial" w:hAnsi="Arial" w:cs="Arial"/>
        </w:rPr>
      </w:pPr>
    </w:p>
    <w:p w14:paraId="1293B45C" w14:textId="77777777" w:rsidR="000E69C0" w:rsidRPr="00F732BF" w:rsidRDefault="000E69C0" w:rsidP="00DA2EE0">
      <w:pPr>
        <w:spacing w:after="0" w:line="240" w:lineRule="auto"/>
        <w:rPr>
          <w:rFonts w:ascii="Arial" w:hAnsi="Arial" w:cs="Arial"/>
          <w:b/>
        </w:rPr>
      </w:pPr>
      <w:r w:rsidRPr="00F732BF">
        <w:rPr>
          <w:rFonts w:ascii="Arial" w:hAnsi="Arial" w:cs="Arial"/>
          <w:b/>
        </w:rPr>
        <w:t>The nomination and selection process:</w:t>
      </w:r>
    </w:p>
    <w:p w14:paraId="477AE817" w14:textId="77777777" w:rsidR="000E69C0" w:rsidRDefault="000E69C0" w:rsidP="00DA2EE0">
      <w:pPr>
        <w:spacing w:after="0" w:line="240" w:lineRule="auto"/>
        <w:rPr>
          <w:rFonts w:ascii="Arial" w:hAnsi="Arial" w:cs="Arial"/>
        </w:rPr>
      </w:pPr>
    </w:p>
    <w:p w14:paraId="51269CCF" w14:textId="77777777" w:rsidR="00DD659B" w:rsidRDefault="00CC35DF" w:rsidP="00DA2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E69C0">
        <w:rPr>
          <w:rFonts w:ascii="Arial" w:hAnsi="Arial" w:cs="Arial"/>
        </w:rPr>
        <w:t>ll student</w:t>
      </w:r>
      <w:r w:rsidR="00DD659B">
        <w:rPr>
          <w:rFonts w:ascii="Arial" w:hAnsi="Arial" w:cs="Arial"/>
        </w:rPr>
        <w:t xml:space="preserve">s about to undertake their final year of an undergraduate optometry programme </w:t>
      </w:r>
      <w:r>
        <w:rPr>
          <w:rFonts w:ascii="Arial" w:hAnsi="Arial" w:cs="Arial"/>
        </w:rPr>
        <w:t xml:space="preserve">will be </w:t>
      </w:r>
      <w:r w:rsidR="00F732BF">
        <w:rPr>
          <w:rFonts w:ascii="Arial" w:hAnsi="Arial" w:cs="Arial"/>
        </w:rPr>
        <w:t xml:space="preserve">invited </w:t>
      </w:r>
      <w:r w:rsidR="000E69C0">
        <w:rPr>
          <w:rFonts w:ascii="Arial" w:hAnsi="Arial" w:cs="Arial"/>
        </w:rPr>
        <w:t>to nominate themselves</w:t>
      </w:r>
      <w:r w:rsidR="00F732BF">
        <w:rPr>
          <w:rFonts w:ascii="Arial" w:hAnsi="Arial" w:cs="Arial"/>
        </w:rPr>
        <w:t xml:space="preserve"> for these Council roles.</w:t>
      </w:r>
      <w:r>
        <w:rPr>
          <w:rFonts w:ascii="Arial" w:hAnsi="Arial" w:cs="Arial"/>
        </w:rPr>
        <w:t xml:space="preserve">  </w:t>
      </w:r>
    </w:p>
    <w:p w14:paraId="515AA4F6" w14:textId="77777777" w:rsidR="00DD659B" w:rsidRDefault="00DD659B" w:rsidP="00DA2EE0">
      <w:pPr>
        <w:spacing w:after="0" w:line="240" w:lineRule="auto"/>
        <w:rPr>
          <w:rFonts w:ascii="Arial" w:hAnsi="Arial" w:cs="Arial"/>
        </w:rPr>
      </w:pPr>
    </w:p>
    <w:p w14:paraId="1D77638F" w14:textId="1FDE5842" w:rsidR="00F24CA4" w:rsidRDefault="00F24CA4" w:rsidP="00DA2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will be one successful candidate each year, and three student observers in total.</w:t>
      </w:r>
    </w:p>
    <w:p w14:paraId="083337E6" w14:textId="77777777" w:rsidR="00864708" w:rsidRDefault="00864708" w:rsidP="00DA2EE0">
      <w:pPr>
        <w:spacing w:after="0" w:line="240" w:lineRule="auto"/>
        <w:rPr>
          <w:rFonts w:ascii="Arial" w:hAnsi="Arial" w:cs="Arial"/>
        </w:rPr>
      </w:pPr>
    </w:p>
    <w:p w14:paraId="2FF428F4" w14:textId="77777777" w:rsidR="000E69C0" w:rsidRDefault="000E69C0" w:rsidP="00DA2E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Applications </w:t>
      </w:r>
      <w:r w:rsidR="00CC35DF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>consider</w:t>
      </w:r>
      <w:r w:rsidR="00CC35DF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by the President and Chief Execu</w:t>
      </w:r>
      <w:r w:rsidR="00F732BF">
        <w:rPr>
          <w:rFonts w:ascii="Arial" w:hAnsi="Arial" w:cs="Arial"/>
        </w:rPr>
        <w:t xml:space="preserve">tive </w:t>
      </w:r>
      <w:r>
        <w:rPr>
          <w:rFonts w:ascii="Arial" w:hAnsi="Arial" w:cs="Arial"/>
        </w:rPr>
        <w:t>against the following criteria:</w:t>
      </w:r>
    </w:p>
    <w:p w14:paraId="44D3ED89" w14:textId="77777777" w:rsidR="000E69C0" w:rsidRDefault="000E69C0" w:rsidP="00DA2EE0">
      <w:pPr>
        <w:spacing w:after="0" w:line="240" w:lineRule="auto"/>
        <w:rPr>
          <w:rFonts w:ascii="Arial" w:hAnsi="Arial" w:cs="Arial"/>
        </w:rPr>
      </w:pPr>
    </w:p>
    <w:p w14:paraId="114C72E5" w14:textId="77777777" w:rsidR="00CC35DF" w:rsidRDefault="00864708" w:rsidP="00CC35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student associate member of the College (as defined in the membership standing order) </w:t>
      </w:r>
      <w:r w:rsidR="00F24CA4">
        <w:rPr>
          <w:rFonts w:ascii="Arial" w:hAnsi="Arial" w:cs="Arial"/>
        </w:rPr>
        <w:t xml:space="preserve">who will be undertaking their final year of an undergraduate optometry programme </w:t>
      </w:r>
      <w:r>
        <w:rPr>
          <w:rFonts w:ascii="Arial" w:hAnsi="Arial" w:cs="Arial"/>
        </w:rPr>
        <w:t xml:space="preserve">at the time of </w:t>
      </w:r>
      <w:r w:rsidR="00F24CA4">
        <w:rPr>
          <w:rFonts w:ascii="Arial" w:hAnsi="Arial" w:cs="Arial"/>
        </w:rPr>
        <w:t>appointment</w:t>
      </w:r>
      <w:r>
        <w:rPr>
          <w:rFonts w:ascii="Arial" w:hAnsi="Arial" w:cs="Arial"/>
        </w:rPr>
        <w:t xml:space="preserve">. </w:t>
      </w:r>
    </w:p>
    <w:p w14:paraId="3CE071AA" w14:textId="77777777" w:rsidR="00CC35DF" w:rsidRDefault="00CC35DF" w:rsidP="00DA2EE0">
      <w:pPr>
        <w:spacing w:after="0" w:line="240" w:lineRule="auto"/>
        <w:rPr>
          <w:rFonts w:ascii="Arial" w:hAnsi="Arial" w:cs="Arial"/>
        </w:rPr>
      </w:pPr>
    </w:p>
    <w:p w14:paraId="097562A0" w14:textId="77777777" w:rsidR="000E69C0" w:rsidRDefault="000E69C0" w:rsidP="00F732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732BF">
        <w:rPr>
          <w:rFonts w:ascii="Arial" w:hAnsi="Arial" w:cs="Arial"/>
        </w:rPr>
        <w:t xml:space="preserve">Demonstrable understanding of the College and </w:t>
      </w:r>
      <w:r w:rsidR="00F732BF">
        <w:rPr>
          <w:rFonts w:ascii="Arial" w:hAnsi="Arial" w:cs="Arial"/>
        </w:rPr>
        <w:t xml:space="preserve">a </w:t>
      </w:r>
      <w:r w:rsidRPr="00F732BF">
        <w:rPr>
          <w:rFonts w:ascii="Arial" w:hAnsi="Arial" w:cs="Arial"/>
        </w:rPr>
        <w:t xml:space="preserve">passion for </w:t>
      </w:r>
      <w:r w:rsidR="00F732BF" w:rsidRPr="00F732BF">
        <w:rPr>
          <w:rFonts w:ascii="Arial" w:hAnsi="Arial" w:cs="Arial"/>
        </w:rPr>
        <w:t xml:space="preserve">the </w:t>
      </w:r>
      <w:r w:rsidRPr="00F732BF">
        <w:rPr>
          <w:rFonts w:ascii="Arial" w:hAnsi="Arial" w:cs="Arial"/>
        </w:rPr>
        <w:t>development of the profession</w:t>
      </w:r>
      <w:r w:rsidR="00F732BF" w:rsidRPr="00F732BF">
        <w:rPr>
          <w:rFonts w:ascii="Arial" w:hAnsi="Arial" w:cs="Arial"/>
        </w:rPr>
        <w:t>.</w:t>
      </w:r>
    </w:p>
    <w:p w14:paraId="77553BC2" w14:textId="77777777" w:rsidR="00F24CA4" w:rsidRPr="00F732BF" w:rsidRDefault="00F24CA4" w:rsidP="00F24CA4">
      <w:pPr>
        <w:pStyle w:val="ListParagraph"/>
        <w:spacing w:after="0" w:line="240" w:lineRule="auto"/>
        <w:rPr>
          <w:rFonts w:ascii="Arial" w:hAnsi="Arial" w:cs="Arial"/>
        </w:rPr>
      </w:pPr>
    </w:p>
    <w:p w14:paraId="1BE2850E" w14:textId="77777777" w:rsidR="00F732BF" w:rsidRDefault="00F732BF" w:rsidP="00F732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732BF">
        <w:rPr>
          <w:rFonts w:ascii="Arial" w:hAnsi="Arial" w:cs="Arial"/>
        </w:rPr>
        <w:t>Involvement with other optometr</w:t>
      </w:r>
      <w:r w:rsidR="00CC35DF">
        <w:rPr>
          <w:rFonts w:ascii="Arial" w:hAnsi="Arial" w:cs="Arial"/>
        </w:rPr>
        <w:t xml:space="preserve">ic </w:t>
      </w:r>
      <w:r w:rsidRPr="00F732BF">
        <w:rPr>
          <w:rFonts w:ascii="Arial" w:hAnsi="Arial" w:cs="Arial"/>
        </w:rPr>
        <w:t xml:space="preserve">activities and groups outside </w:t>
      </w:r>
      <w:r w:rsidR="00CC35DF">
        <w:rPr>
          <w:rFonts w:ascii="Arial" w:hAnsi="Arial" w:cs="Arial"/>
        </w:rPr>
        <w:t xml:space="preserve">their main </w:t>
      </w:r>
      <w:r w:rsidRPr="00F732BF">
        <w:rPr>
          <w:rFonts w:ascii="Arial" w:hAnsi="Arial" w:cs="Arial"/>
        </w:rPr>
        <w:t xml:space="preserve">study, showing </w:t>
      </w:r>
      <w:r>
        <w:rPr>
          <w:rFonts w:ascii="Arial" w:hAnsi="Arial" w:cs="Arial"/>
        </w:rPr>
        <w:t xml:space="preserve">an </w:t>
      </w:r>
      <w:r w:rsidRPr="00F732BF">
        <w:rPr>
          <w:rFonts w:ascii="Arial" w:hAnsi="Arial" w:cs="Arial"/>
        </w:rPr>
        <w:t>ability to influence and network.</w:t>
      </w:r>
    </w:p>
    <w:p w14:paraId="5C171C10" w14:textId="77777777" w:rsidR="00F732BF" w:rsidRPr="0008469C" w:rsidRDefault="00F732BF" w:rsidP="00F732BF">
      <w:pPr>
        <w:spacing w:after="0" w:line="240" w:lineRule="auto"/>
        <w:rPr>
          <w:rFonts w:ascii="Arial" w:hAnsi="Arial" w:cs="Arial"/>
        </w:rPr>
      </w:pPr>
    </w:p>
    <w:p w14:paraId="7D9C7191" w14:textId="77777777" w:rsidR="00F732BF" w:rsidRPr="0008469C" w:rsidRDefault="00F24CA4" w:rsidP="00F732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Interviews may be held for shortlisted students. </w:t>
      </w:r>
      <w:r w:rsidR="00F732BF" w:rsidRPr="0008469C">
        <w:rPr>
          <w:rFonts w:ascii="Arial" w:hAnsi="Arial" w:cs="Arial"/>
        </w:rPr>
        <w:t xml:space="preserve">One student will be appointed </w:t>
      </w:r>
      <w:r>
        <w:rPr>
          <w:rFonts w:ascii="Arial" w:hAnsi="Arial" w:cs="Arial"/>
        </w:rPr>
        <w:t xml:space="preserve">each year </w:t>
      </w:r>
      <w:r w:rsidR="00F732BF" w:rsidRPr="0008469C">
        <w:rPr>
          <w:rFonts w:ascii="Arial" w:hAnsi="Arial" w:cs="Arial"/>
        </w:rPr>
        <w:t>for a term of</w:t>
      </w:r>
      <w:r>
        <w:rPr>
          <w:rFonts w:ascii="Arial" w:hAnsi="Arial" w:cs="Arial"/>
        </w:rPr>
        <w:t xml:space="preserve"> three years </w:t>
      </w:r>
      <w:r w:rsidR="00F732BF" w:rsidRPr="0008469C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1 October.</w:t>
      </w:r>
      <w:r w:rsidR="00CC35DF">
        <w:rPr>
          <w:rFonts w:ascii="Arial" w:hAnsi="Arial" w:cs="Arial"/>
        </w:rPr>
        <w:t xml:space="preserve">  </w:t>
      </w:r>
    </w:p>
    <w:p w14:paraId="0D730B70" w14:textId="3B668561" w:rsidR="0008469C" w:rsidRPr="0008469C" w:rsidRDefault="00354613" w:rsidP="00604A97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  <w:t>T</w:t>
      </w:r>
      <w:r w:rsidR="0008469C" w:rsidRPr="0008469C">
        <w:rPr>
          <w:rFonts w:ascii="Arial" w:hAnsi="Arial" w:cs="Arial"/>
          <w:b/>
        </w:rPr>
        <w:t>he role</w:t>
      </w:r>
    </w:p>
    <w:p w14:paraId="118A6DD4" w14:textId="77777777" w:rsidR="008269A8" w:rsidRDefault="0008469C" w:rsidP="0008469C">
      <w:pPr>
        <w:rPr>
          <w:rFonts w:ascii="Arial" w:hAnsi="Arial" w:cs="Arial"/>
        </w:rPr>
      </w:pPr>
      <w:r w:rsidRPr="0008469C">
        <w:rPr>
          <w:rFonts w:ascii="Arial" w:hAnsi="Arial" w:cs="Arial"/>
        </w:rPr>
        <w:t xml:space="preserve">The College’s governance structure ensures that its direction and strategy are informed by the views of a representative cross section of membership on College Council. We want </w:t>
      </w:r>
      <w:r w:rsidR="008269A8">
        <w:rPr>
          <w:rFonts w:ascii="Arial" w:hAnsi="Arial" w:cs="Arial"/>
        </w:rPr>
        <w:t xml:space="preserve">members </w:t>
      </w:r>
      <w:r w:rsidRPr="0008469C">
        <w:rPr>
          <w:rFonts w:ascii="Arial" w:hAnsi="Arial" w:cs="Arial"/>
        </w:rPr>
        <w:t>from a diverse range of backgrounds and with different levels of experience</w:t>
      </w:r>
      <w:r w:rsidR="006C1CD6">
        <w:rPr>
          <w:rFonts w:ascii="Arial" w:hAnsi="Arial" w:cs="Arial"/>
        </w:rPr>
        <w:t xml:space="preserve">.  There is now an opportunity for </w:t>
      </w:r>
      <w:r w:rsidR="001D3948">
        <w:rPr>
          <w:rFonts w:ascii="Arial" w:hAnsi="Arial" w:cs="Arial"/>
        </w:rPr>
        <w:t xml:space="preserve">a </w:t>
      </w:r>
      <w:r w:rsidR="008269A8">
        <w:rPr>
          <w:rFonts w:ascii="Arial" w:hAnsi="Arial" w:cs="Arial"/>
        </w:rPr>
        <w:t>student</w:t>
      </w:r>
      <w:r w:rsidR="006C1CD6">
        <w:rPr>
          <w:rFonts w:ascii="Arial" w:hAnsi="Arial" w:cs="Arial"/>
        </w:rPr>
        <w:t xml:space="preserve"> associate member of the College to participate in our Council meetings</w:t>
      </w:r>
      <w:r w:rsidR="008269A8">
        <w:rPr>
          <w:rFonts w:ascii="Arial" w:hAnsi="Arial" w:cs="Arial"/>
        </w:rPr>
        <w:t xml:space="preserve">. </w:t>
      </w:r>
      <w:r w:rsidR="001D3948">
        <w:rPr>
          <w:rFonts w:ascii="Arial" w:hAnsi="Arial" w:cs="Arial"/>
        </w:rPr>
        <w:t xml:space="preserve">The term of office is three years, which is likely to take you through your pre-registration period to fully qualified optometrist. </w:t>
      </w:r>
    </w:p>
    <w:p w14:paraId="06A422F4" w14:textId="77777777" w:rsidR="0008469C" w:rsidRPr="0008469C" w:rsidRDefault="008269A8" w:rsidP="0008469C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8469C" w:rsidRPr="0008469C">
        <w:rPr>
          <w:rFonts w:ascii="Arial" w:hAnsi="Arial" w:cs="Arial"/>
        </w:rPr>
        <w:t>ou should be interested in the development of the profession, have an enquiring, critical and open mind, and willing to express your views.</w:t>
      </w:r>
    </w:p>
    <w:p w14:paraId="61DDA250" w14:textId="77777777" w:rsidR="0008469C" w:rsidRPr="0008469C" w:rsidRDefault="006C1CD6" w:rsidP="0008469C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8469C" w:rsidRPr="0008469C">
        <w:rPr>
          <w:rFonts w:ascii="Arial" w:hAnsi="Arial" w:cs="Arial"/>
        </w:rPr>
        <w:t xml:space="preserve">ou will </w:t>
      </w:r>
      <w:r w:rsidR="008269A8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expected to take an active role in </w:t>
      </w:r>
      <w:r w:rsidR="008269A8">
        <w:rPr>
          <w:rFonts w:ascii="Arial" w:hAnsi="Arial" w:cs="Arial"/>
        </w:rPr>
        <w:t>the Council meetings and discussions</w:t>
      </w:r>
      <w:r>
        <w:rPr>
          <w:rFonts w:ascii="Arial" w:hAnsi="Arial" w:cs="Arial"/>
        </w:rPr>
        <w:t xml:space="preserve">, and assist </w:t>
      </w:r>
      <w:r w:rsidR="008269A8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 xml:space="preserve">as it </w:t>
      </w:r>
      <w:r w:rsidR="0008469C" w:rsidRPr="0008469C">
        <w:rPr>
          <w:rFonts w:ascii="Arial" w:hAnsi="Arial" w:cs="Arial"/>
        </w:rPr>
        <w:t>act</w:t>
      </w:r>
      <w:r w:rsidR="008269A8">
        <w:rPr>
          <w:rFonts w:ascii="Arial" w:hAnsi="Arial" w:cs="Arial"/>
        </w:rPr>
        <w:t>s</w:t>
      </w:r>
      <w:r w:rsidR="0008469C" w:rsidRPr="0008469C">
        <w:rPr>
          <w:rFonts w:ascii="Arial" w:hAnsi="Arial" w:cs="Arial"/>
        </w:rPr>
        <w:t xml:space="preserve"> as the conscience of the College, monitoring the performance of the Board of Trustees and ensuring that the College remains true to its principles and accountable to its membership. This is a voluntary position although reasonable expenses for travel, accommodation, subsistence and childcare will be reimbursed by the College. </w:t>
      </w:r>
      <w:r w:rsidR="00795DA2">
        <w:rPr>
          <w:rFonts w:ascii="Arial" w:hAnsi="Arial" w:cs="Arial"/>
        </w:rPr>
        <w:t>There are two all-day meetings per year, and the option to attend a range of College events including</w:t>
      </w:r>
      <w:r w:rsidR="0008469C" w:rsidRPr="0008469C">
        <w:rPr>
          <w:rFonts w:ascii="Arial" w:hAnsi="Arial" w:cs="Arial"/>
        </w:rPr>
        <w:t xml:space="preserve"> free registration for our Optometry Tomorrow conference.</w:t>
      </w:r>
    </w:p>
    <w:p w14:paraId="0EA8AF55" w14:textId="77777777" w:rsidR="00CF0B9D" w:rsidRDefault="00CF0B9D" w:rsidP="00ED47E8">
      <w:pPr>
        <w:spacing w:after="0" w:line="240" w:lineRule="auto"/>
        <w:rPr>
          <w:rFonts w:ascii="Arial" w:hAnsi="Arial" w:cs="Arial"/>
          <w:b/>
        </w:rPr>
      </w:pPr>
    </w:p>
    <w:p w14:paraId="785B024D" w14:textId="77777777" w:rsidR="0008469C" w:rsidRPr="00ED47E8" w:rsidRDefault="0008469C" w:rsidP="00ED47E8">
      <w:pPr>
        <w:spacing w:after="0" w:line="240" w:lineRule="auto"/>
        <w:rPr>
          <w:rFonts w:ascii="Arial" w:hAnsi="Arial" w:cs="Arial"/>
          <w:b/>
        </w:rPr>
      </w:pPr>
      <w:r w:rsidRPr="00ED47E8">
        <w:rPr>
          <w:rFonts w:ascii="Arial" w:hAnsi="Arial" w:cs="Arial"/>
          <w:b/>
        </w:rPr>
        <w:lastRenderedPageBreak/>
        <w:t>Purpose of role</w:t>
      </w:r>
    </w:p>
    <w:p w14:paraId="56744D8A" w14:textId="77777777" w:rsidR="00ED47E8" w:rsidRDefault="00ED47E8" w:rsidP="0008469C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Providing a student</w:t>
      </w:r>
      <w:r w:rsidR="00F24CA4">
        <w:rPr>
          <w:rFonts w:ascii="Arial" w:hAnsi="Arial" w:cs="Arial"/>
          <w:iCs/>
        </w:rPr>
        <w:t xml:space="preserve">, trainee </w:t>
      </w:r>
      <w:r w:rsidR="001D3948">
        <w:rPr>
          <w:rFonts w:ascii="Arial" w:hAnsi="Arial" w:cs="Arial"/>
          <w:iCs/>
        </w:rPr>
        <w:t xml:space="preserve">or </w:t>
      </w:r>
      <w:r w:rsidR="00F24CA4">
        <w:rPr>
          <w:rFonts w:ascii="Arial" w:hAnsi="Arial" w:cs="Arial"/>
          <w:iCs/>
        </w:rPr>
        <w:t xml:space="preserve">newly qualified </w:t>
      </w:r>
      <w:r>
        <w:rPr>
          <w:rFonts w:ascii="Arial" w:hAnsi="Arial" w:cs="Arial"/>
          <w:iCs/>
        </w:rPr>
        <w:t>perspective to the Council discussions</w:t>
      </w:r>
    </w:p>
    <w:p w14:paraId="46CF93DB" w14:textId="77777777" w:rsidR="00ED47E8" w:rsidRDefault="00ED47E8" w:rsidP="0008469C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Influencing the </w:t>
      </w:r>
      <w:r w:rsidR="0008469C" w:rsidRPr="0008469C">
        <w:rPr>
          <w:rFonts w:ascii="Arial" w:hAnsi="Arial" w:cs="Arial"/>
          <w:iCs/>
        </w:rPr>
        <w:t xml:space="preserve">strategic </w:t>
      </w:r>
      <w:r>
        <w:rPr>
          <w:rFonts w:ascii="Arial" w:hAnsi="Arial" w:cs="Arial"/>
          <w:iCs/>
        </w:rPr>
        <w:t xml:space="preserve">and professional </w:t>
      </w:r>
      <w:r w:rsidR="0008469C" w:rsidRPr="0008469C">
        <w:rPr>
          <w:rFonts w:ascii="Arial" w:hAnsi="Arial" w:cs="Arial"/>
          <w:iCs/>
        </w:rPr>
        <w:t xml:space="preserve">direction </w:t>
      </w:r>
      <w:r>
        <w:rPr>
          <w:rFonts w:ascii="Arial" w:hAnsi="Arial" w:cs="Arial"/>
          <w:iCs/>
        </w:rPr>
        <w:t xml:space="preserve">of the </w:t>
      </w:r>
      <w:r w:rsidR="0008469C" w:rsidRPr="0008469C">
        <w:rPr>
          <w:rFonts w:ascii="Arial" w:hAnsi="Arial" w:cs="Arial"/>
          <w:iCs/>
        </w:rPr>
        <w:t>College</w:t>
      </w:r>
    </w:p>
    <w:p w14:paraId="2468018A" w14:textId="77777777" w:rsidR="0008469C" w:rsidRPr="0008469C" w:rsidRDefault="00ED47E8" w:rsidP="0008469C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</w:t>
      </w:r>
      <w:r w:rsidR="0008469C" w:rsidRPr="0008469C">
        <w:rPr>
          <w:rFonts w:ascii="Arial" w:hAnsi="Arial" w:cs="Arial"/>
          <w:iCs/>
        </w:rPr>
        <w:t>nabl</w:t>
      </w:r>
      <w:r>
        <w:rPr>
          <w:rFonts w:ascii="Arial" w:hAnsi="Arial" w:cs="Arial"/>
          <w:iCs/>
        </w:rPr>
        <w:t>ing</w:t>
      </w:r>
      <w:r w:rsidR="0008469C" w:rsidRPr="0008469C">
        <w:rPr>
          <w:rFonts w:ascii="Arial" w:hAnsi="Arial" w:cs="Arial"/>
          <w:iCs/>
        </w:rPr>
        <w:t xml:space="preserve"> a two-way dialogue with </w:t>
      </w:r>
      <w:r>
        <w:rPr>
          <w:rFonts w:ascii="Arial" w:hAnsi="Arial" w:cs="Arial"/>
          <w:iCs/>
        </w:rPr>
        <w:t>student members of the College</w:t>
      </w:r>
    </w:p>
    <w:p w14:paraId="450FE1D3" w14:textId="77777777" w:rsidR="0008469C" w:rsidRDefault="000D3FE6" w:rsidP="0008469C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To become an </w:t>
      </w:r>
      <w:r w:rsidR="0008469C" w:rsidRPr="0008469C">
        <w:rPr>
          <w:rFonts w:ascii="Arial" w:hAnsi="Arial" w:cs="Arial"/>
          <w:iCs/>
        </w:rPr>
        <w:t>advocate for</w:t>
      </w:r>
      <w:r>
        <w:rPr>
          <w:rFonts w:ascii="Arial" w:hAnsi="Arial" w:cs="Arial"/>
          <w:iCs/>
        </w:rPr>
        <w:t xml:space="preserve"> the College and the profession.</w:t>
      </w:r>
    </w:p>
    <w:p w14:paraId="0D573B90" w14:textId="77777777" w:rsidR="00ED47E8" w:rsidRPr="00ED47E8" w:rsidRDefault="00ED47E8" w:rsidP="00ED47E8">
      <w:pPr>
        <w:spacing w:after="0" w:line="240" w:lineRule="auto"/>
        <w:ind w:left="720"/>
        <w:rPr>
          <w:rFonts w:ascii="Arial" w:hAnsi="Arial" w:cs="Arial"/>
          <w:iCs/>
        </w:rPr>
      </w:pPr>
    </w:p>
    <w:p w14:paraId="6694C9F8" w14:textId="77777777" w:rsidR="0008469C" w:rsidRPr="0008469C" w:rsidRDefault="00ED47E8" w:rsidP="00ED47E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Ideal personal </w:t>
      </w:r>
      <w:r w:rsidR="0008469C" w:rsidRPr="0008469C">
        <w:rPr>
          <w:rFonts w:ascii="Arial" w:hAnsi="Arial" w:cs="Arial"/>
          <w:b/>
        </w:rPr>
        <w:t>characteristics of candidates</w:t>
      </w:r>
    </w:p>
    <w:p w14:paraId="751513F2" w14:textId="77777777" w:rsidR="0008469C" w:rsidRPr="0008469C" w:rsidRDefault="0008469C" w:rsidP="0008469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>An effective communicator</w:t>
      </w:r>
    </w:p>
    <w:p w14:paraId="44AB177C" w14:textId="77777777" w:rsidR="0008469C" w:rsidRPr="0008469C" w:rsidRDefault="0008469C" w:rsidP="0008469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>Trusted and reliable</w:t>
      </w:r>
    </w:p>
    <w:p w14:paraId="72B0D187" w14:textId="77777777" w:rsidR="0008469C" w:rsidRPr="0008469C" w:rsidRDefault="0008469C" w:rsidP="0008469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>Proactive and willing to express your views</w:t>
      </w:r>
    </w:p>
    <w:p w14:paraId="04630DF3" w14:textId="77777777" w:rsidR="0008469C" w:rsidRPr="0008469C" w:rsidRDefault="0008469C" w:rsidP="0008469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 xml:space="preserve">Well organised with strong attention to detail </w:t>
      </w:r>
    </w:p>
    <w:p w14:paraId="671AD7F3" w14:textId="77777777" w:rsidR="0008469C" w:rsidRPr="0008469C" w:rsidRDefault="0008469C" w:rsidP="0008469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 xml:space="preserve">Committed to the development of the profession </w:t>
      </w:r>
    </w:p>
    <w:p w14:paraId="0BDB79B8" w14:textId="77777777" w:rsidR="0008469C" w:rsidRPr="0008469C" w:rsidRDefault="0008469C" w:rsidP="0008469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>Good team working and influencing skills</w:t>
      </w:r>
      <w:r w:rsidR="000D3FE6">
        <w:rPr>
          <w:rFonts w:ascii="Arial" w:hAnsi="Arial" w:cs="Arial"/>
        </w:rPr>
        <w:t>.</w:t>
      </w:r>
    </w:p>
    <w:p w14:paraId="7DD945A8" w14:textId="77777777" w:rsidR="00ED47E8" w:rsidRPr="00ED47E8" w:rsidRDefault="00ED47E8" w:rsidP="00ED47E8">
      <w:pPr>
        <w:spacing w:after="0" w:line="240" w:lineRule="auto"/>
        <w:ind w:left="720"/>
        <w:rPr>
          <w:rFonts w:ascii="Arial" w:hAnsi="Arial" w:cs="Arial"/>
          <w:iCs/>
        </w:rPr>
      </w:pPr>
    </w:p>
    <w:p w14:paraId="1352389E" w14:textId="77777777" w:rsidR="0008469C" w:rsidRPr="00ED47E8" w:rsidRDefault="0008469C" w:rsidP="00ED47E8">
      <w:pPr>
        <w:spacing w:after="0" w:line="240" w:lineRule="auto"/>
        <w:rPr>
          <w:rFonts w:ascii="Arial" w:hAnsi="Arial" w:cs="Arial"/>
          <w:b/>
        </w:rPr>
      </w:pPr>
      <w:r w:rsidRPr="00ED47E8">
        <w:rPr>
          <w:rFonts w:ascii="Arial" w:hAnsi="Arial" w:cs="Arial"/>
          <w:b/>
        </w:rPr>
        <w:t>Personal and professional development</w:t>
      </w:r>
    </w:p>
    <w:p w14:paraId="5452BF2B" w14:textId="77777777" w:rsidR="0008469C" w:rsidRPr="0008469C" w:rsidRDefault="0008469C" w:rsidP="00ED47E8">
      <w:p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>You can expect to gain from:</w:t>
      </w:r>
    </w:p>
    <w:p w14:paraId="057CB030" w14:textId="77777777" w:rsidR="00ED47E8" w:rsidRPr="0008469C" w:rsidRDefault="00ED47E8" w:rsidP="00ED47E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>Career development and a greater profile</w:t>
      </w:r>
    </w:p>
    <w:p w14:paraId="1B7FD391" w14:textId="77777777" w:rsidR="00ED47E8" w:rsidRPr="0008469C" w:rsidRDefault="00ED47E8" w:rsidP="00ED47E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>Access to a network of friendly and informed clinicians</w:t>
      </w:r>
    </w:p>
    <w:p w14:paraId="11E42903" w14:textId="77777777" w:rsidR="0008469C" w:rsidRPr="0008469C" w:rsidRDefault="00ED47E8" w:rsidP="0008469C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08469C" w:rsidRPr="0008469C">
        <w:rPr>
          <w:rFonts w:ascii="Arial" w:hAnsi="Arial" w:cs="Arial"/>
        </w:rPr>
        <w:t xml:space="preserve"> understanding of local and national </w:t>
      </w:r>
      <w:r>
        <w:rPr>
          <w:rFonts w:ascii="Arial" w:hAnsi="Arial" w:cs="Arial"/>
        </w:rPr>
        <w:t xml:space="preserve">optometric </w:t>
      </w:r>
      <w:r w:rsidR="0008469C" w:rsidRPr="0008469C">
        <w:rPr>
          <w:rFonts w:ascii="Arial" w:hAnsi="Arial" w:cs="Arial"/>
        </w:rPr>
        <w:t>issues</w:t>
      </w:r>
    </w:p>
    <w:p w14:paraId="79060891" w14:textId="77777777" w:rsidR="0008469C" w:rsidRPr="0008469C" w:rsidRDefault="0008469C" w:rsidP="0008469C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>The ability to influence national development of optometry and optics</w:t>
      </w:r>
    </w:p>
    <w:p w14:paraId="77839085" w14:textId="77777777" w:rsidR="0008469C" w:rsidRPr="0008469C" w:rsidRDefault="0008469C" w:rsidP="0008469C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8469C">
        <w:rPr>
          <w:rFonts w:ascii="Arial" w:hAnsi="Arial" w:cs="Arial"/>
        </w:rPr>
        <w:t>Experience of working in a representative and collaborative role</w:t>
      </w:r>
    </w:p>
    <w:p w14:paraId="0D4C2340" w14:textId="77777777" w:rsidR="0008469C" w:rsidRPr="0008469C" w:rsidRDefault="0008469C" w:rsidP="00D7581E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05363">
        <w:rPr>
          <w:rFonts w:ascii="Arial" w:hAnsi="Arial" w:cs="Arial"/>
        </w:rPr>
        <w:t xml:space="preserve">Additional knowledge, clinical insights and transferable skills and which you can use in your </w:t>
      </w:r>
      <w:r w:rsidR="00ED47E8" w:rsidRPr="00C05363">
        <w:rPr>
          <w:rFonts w:ascii="Arial" w:hAnsi="Arial" w:cs="Arial"/>
        </w:rPr>
        <w:t>studies</w:t>
      </w:r>
      <w:r w:rsidRPr="00C05363">
        <w:rPr>
          <w:rFonts w:ascii="Arial" w:hAnsi="Arial" w:cs="Arial"/>
        </w:rPr>
        <w:t>.</w:t>
      </w:r>
    </w:p>
    <w:sectPr w:rsidR="0008469C" w:rsidRPr="0008469C" w:rsidSect="00604A9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4E91" w14:textId="77777777" w:rsidR="005C5772" w:rsidRDefault="005C5772" w:rsidP="00354613">
      <w:pPr>
        <w:spacing w:after="0" w:line="240" w:lineRule="auto"/>
      </w:pPr>
      <w:r>
        <w:separator/>
      </w:r>
    </w:p>
  </w:endnote>
  <w:endnote w:type="continuationSeparator" w:id="0">
    <w:p w14:paraId="073835E6" w14:textId="77777777" w:rsidR="005C5772" w:rsidRDefault="005C5772" w:rsidP="0035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F523" w14:textId="77777777" w:rsidR="005C5772" w:rsidRDefault="005C5772" w:rsidP="00354613">
      <w:pPr>
        <w:spacing w:after="0" w:line="240" w:lineRule="auto"/>
      </w:pPr>
      <w:r>
        <w:separator/>
      </w:r>
    </w:p>
  </w:footnote>
  <w:footnote w:type="continuationSeparator" w:id="0">
    <w:p w14:paraId="2AE5BC48" w14:textId="77777777" w:rsidR="005C5772" w:rsidRDefault="005C5772" w:rsidP="0035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3DE5" w14:textId="5E8845C1" w:rsidR="00604A97" w:rsidRDefault="00604A97" w:rsidP="00604A97">
    <w:pPr>
      <w:pStyle w:val="Header"/>
      <w:jc w:val="center"/>
    </w:pPr>
    <w:r>
      <w:rPr>
        <w:noProof/>
      </w:rPr>
      <w:drawing>
        <wp:inline distT="0" distB="0" distL="0" distR="0" wp14:anchorId="2CE8DA67" wp14:editId="78DB387A">
          <wp:extent cx="3067050" cy="776920"/>
          <wp:effectExtent l="0" t="0" r="0" b="4445"/>
          <wp:docPr id="195154955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495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590" cy="78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6D9"/>
    <w:multiLevelType w:val="hybridMultilevel"/>
    <w:tmpl w:val="F64A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5BCB"/>
    <w:multiLevelType w:val="hybridMultilevel"/>
    <w:tmpl w:val="D9E6D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6F"/>
    <w:multiLevelType w:val="hybridMultilevel"/>
    <w:tmpl w:val="7AA6D958"/>
    <w:lvl w:ilvl="0" w:tplc="2300F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280"/>
    <w:multiLevelType w:val="hybridMultilevel"/>
    <w:tmpl w:val="08A6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5064"/>
    <w:multiLevelType w:val="hybridMultilevel"/>
    <w:tmpl w:val="9A926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92067">
    <w:abstractNumId w:val="1"/>
  </w:num>
  <w:num w:numId="2" w16cid:durableId="897086190">
    <w:abstractNumId w:val="2"/>
  </w:num>
  <w:num w:numId="3" w16cid:durableId="1539855054">
    <w:abstractNumId w:val="0"/>
  </w:num>
  <w:num w:numId="4" w16cid:durableId="209734553">
    <w:abstractNumId w:val="4"/>
  </w:num>
  <w:num w:numId="5" w16cid:durableId="1766027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C0"/>
    <w:rsid w:val="0008469C"/>
    <w:rsid w:val="000D3FE6"/>
    <w:rsid w:val="000E69C0"/>
    <w:rsid w:val="001D3948"/>
    <w:rsid w:val="00231FB9"/>
    <w:rsid w:val="002E271E"/>
    <w:rsid w:val="003321DE"/>
    <w:rsid w:val="00334EAB"/>
    <w:rsid w:val="00354613"/>
    <w:rsid w:val="0041311E"/>
    <w:rsid w:val="00482179"/>
    <w:rsid w:val="005C5772"/>
    <w:rsid w:val="00604A97"/>
    <w:rsid w:val="00622B7E"/>
    <w:rsid w:val="006C1CD6"/>
    <w:rsid w:val="00784E21"/>
    <w:rsid w:val="00795DA2"/>
    <w:rsid w:val="008269A8"/>
    <w:rsid w:val="00864708"/>
    <w:rsid w:val="00892E9E"/>
    <w:rsid w:val="00906D5F"/>
    <w:rsid w:val="00961677"/>
    <w:rsid w:val="0099335F"/>
    <w:rsid w:val="00AA15B4"/>
    <w:rsid w:val="00AD171B"/>
    <w:rsid w:val="00B55259"/>
    <w:rsid w:val="00C05363"/>
    <w:rsid w:val="00C224B6"/>
    <w:rsid w:val="00CC35DF"/>
    <w:rsid w:val="00CF0B9D"/>
    <w:rsid w:val="00DA2EE0"/>
    <w:rsid w:val="00DD659B"/>
    <w:rsid w:val="00DE090C"/>
    <w:rsid w:val="00ED47E8"/>
    <w:rsid w:val="00F17323"/>
    <w:rsid w:val="00F22C62"/>
    <w:rsid w:val="00F24CA4"/>
    <w:rsid w:val="00F52115"/>
    <w:rsid w:val="00F732BF"/>
    <w:rsid w:val="00F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09482"/>
  <w15:chartTrackingRefBased/>
  <w15:docId w15:val="{D75FD478-E3F4-44C7-B0EA-CD4A20E2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AB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08469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8469C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2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8469C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8469C"/>
    <w:rPr>
      <w:rFonts w:ascii="Arial" w:eastAsia="Times New Roman" w:hAnsi="Arial" w:cs="Times New Roman"/>
      <w:b/>
      <w:bCs/>
      <w:szCs w:val="24"/>
      <w:lang w:val="en-GB"/>
    </w:rPr>
  </w:style>
  <w:style w:type="paragraph" w:styleId="Title">
    <w:name w:val="Title"/>
    <w:basedOn w:val="Normal"/>
    <w:link w:val="TitleChar"/>
    <w:qFormat/>
    <w:rsid w:val="0008469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8469C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0C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4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1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4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1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B3E72E8B90C4BBA32B2D4691BB1C8" ma:contentTypeVersion="18" ma:contentTypeDescription="Create a new document." ma:contentTypeScope="" ma:versionID="2ecc0123749d8d7d37f2cd3ef0d4d9ea">
  <xsd:schema xmlns:xsd="http://www.w3.org/2001/XMLSchema" xmlns:xs="http://www.w3.org/2001/XMLSchema" xmlns:p="http://schemas.microsoft.com/office/2006/metadata/properties" xmlns:ns2="3e32987a-defe-44cd-903b-cc288809396c" xmlns:ns3="5d304b0f-dc52-4072-b88f-3c113cef5159" targetNamespace="http://schemas.microsoft.com/office/2006/metadata/properties" ma:root="true" ma:fieldsID="81940ed39a6062dec9c87db2a8ee350e" ns2:_="" ns3:_="">
    <xsd:import namespace="3e32987a-defe-44cd-903b-cc288809396c"/>
    <xsd:import namespace="5d304b0f-dc52-4072-b88f-3c113cef5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987a-defe-44cd-903b-cc2888093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5155dd-1cae-4c80-a9a6-415fd7bc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04b0f-dc52-4072-b88f-3c113cef51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d6e5305-331f-4662-9ce8-03ae6c66681d}" ma:internalName="TaxCatchAll" ma:showField="CatchAllData" ma:web="5d304b0f-dc52-4072-b88f-3c113cef5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04b0f-dc52-4072-b88f-3c113cef5159" xsi:nil="true"/>
    <lcf76f155ced4ddcb4097134ff3c332f xmlns="3e32987a-defe-44cd-903b-cc28880939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0B020-29DB-43C1-8365-67A939909067}"/>
</file>

<file path=customXml/itemProps2.xml><?xml version="1.0" encoding="utf-8"?>
<ds:datastoreItem xmlns:ds="http://schemas.openxmlformats.org/officeDocument/2006/customXml" ds:itemID="{B7344BA7-6598-4DE1-93B6-9FA31E6C0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42A38-0ECE-4B80-8E6B-BEA40D66218E}">
  <ds:schemaRefs>
    <ds:schemaRef ds:uri="http://schemas.microsoft.com/office/2006/metadata/properties"/>
    <ds:schemaRef ds:uri="http://schemas.microsoft.com/office/infopath/2007/PartnerControls"/>
    <ds:schemaRef ds:uri="5d304b0f-dc52-4072-b88f-3c113cef5159"/>
    <ds:schemaRef ds:uri="3e32987a-defe-44cd-903b-cc2888093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Humphreys</dc:creator>
  <cp:keywords/>
  <dc:description/>
  <cp:lastModifiedBy>Barbra Wilson</cp:lastModifiedBy>
  <cp:revision>2</cp:revision>
  <dcterms:created xsi:type="dcterms:W3CDTF">2023-07-20T10:20:00Z</dcterms:created>
  <dcterms:modified xsi:type="dcterms:W3CDTF">2023-07-20T10:20:00Z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0x010100C2EB3E72E8B90C4BBA32B2D4691BB1C8</vt:lpwstr>
  </property>
  <property fmtid="{D5CDD505-2E9C-101B-9397-08002B2CF9AE}" pid="3" name="MediaServiceImageTags">
    <vt:lpwstr/>
  </property>
</Properties>
</file>